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684F7" w14:textId="285721A5" w:rsidR="008243EF" w:rsidRPr="0026726B" w:rsidRDefault="0026726B">
      <w:pPr>
        <w:rPr>
          <w:rFonts w:ascii="Times New Roman" w:hAnsi="Times New Roman" w:cs="Times New Roman"/>
          <w:sz w:val="22"/>
          <w:szCs w:val="22"/>
        </w:rPr>
      </w:pPr>
    </w:p>
    <w:p w14:paraId="29F33FA2" w14:textId="77777777" w:rsidR="00AE6BCF" w:rsidRPr="0026726B" w:rsidRDefault="00AE6BCF" w:rsidP="00AE6BCF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6726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Supplementary Table 1. </w:t>
      </w:r>
      <w:r w:rsidRPr="0026726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Baseline electrocardiographic R-R dispersion in ischemic versus non-ischemic heart disease subgroups, stratified by post-ablation response in left ventricular ejection fraction (&gt;7.5%).  </w:t>
      </w:r>
    </w:p>
    <w:p w14:paraId="73DCEC63" w14:textId="77777777" w:rsidR="00AE6BCF" w:rsidRPr="0026726B" w:rsidRDefault="00AE6BCF" w:rsidP="00AE6BCF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53"/>
        <w:gridCol w:w="552"/>
        <w:gridCol w:w="1890"/>
        <w:gridCol w:w="900"/>
        <w:gridCol w:w="450"/>
        <w:gridCol w:w="1978"/>
        <w:gridCol w:w="877"/>
      </w:tblGrid>
      <w:tr w:rsidR="00AE6BCF" w:rsidRPr="0026726B" w14:paraId="6BC42F34" w14:textId="77777777" w:rsidTr="00DD1802">
        <w:trPr>
          <w:trHeight w:val="449"/>
        </w:trPr>
        <w:tc>
          <w:tcPr>
            <w:tcW w:w="1153" w:type="dxa"/>
            <w:vMerge w:val="restart"/>
          </w:tcPr>
          <w:p w14:paraId="7D657731" w14:textId="77777777" w:rsidR="00AE6BCF" w:rsidRPr="0026726B" w:rsidRDefault="00AE6BCF" w:rsidP="006511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2" w:type="dxa"/>
            <w:gridSpan w:val="3"/>
            <w:vAlign w:val="center"/>
          </w:tcPr>
          <w:p w14:paraId="389A7BED" w14:textId="77777777" w:rsidR="00AE6BCF" w:rsidRPr="0026726B" w:rsidRDefault="00AE6BCF" w:rsidP="006511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6726B">
              <w:rPr>
                <w:rFonts w:ascii="Times New Roman" w:eastAsia="Times New Roman" w:hAnsi="Times New Roman" w:cs="Times New Roman"/>
                <w:b/>
                <w:color w:val="000000"/>
              </w:rPr>
              <w:t>Ischemic Heart Disease</w:t>
            </w:r>
          </w:p>
        </w:tc>
        <w:tc>
          <w:tcPr>
            <w:tcW w:w="3305" w:type="dxa"/>
            <w:gridSpan w:val="3"/>
            <w:vAlign w:val="center"/>
          </w:tcPr>
          <w:p w14:paraId="199106F2" w14:textId="77777777" w:rsidR="00AE6BCF" w:rsidRPr="0026726B" w:rsidRDefault="00AE6BCF" w:rsidP="006511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6726B">
              <w:rPr>
                <w:rFonts w:ascii="Times New Roman" w:eastAsia="Times New Roman" w:hAnsi="Times New Roman" w:cs="Times New Roman"/>
                <w:b/>
                <w:color w:val="000000"/>
              </w:rPr>
              <w:t>No Ischemic Heart Disease</w:t>
            </w:r>
          </w:p>
        </w:tc>
      </w:tr>
      <w:tr w:rsidR="00AE6BCF" w:rsidRPr="0026726B" w14:paraId="4254FFFC" w14:textId="77777777" w:rsidTr="00DD1802">
        <w:tc>
          <w:tcPr>
            <w:tcW w:w="1153" w:type="dxa"/>
            <w:vMerge/>
          </w:tcPr>
          <w:p w14:paraId="6053CE0E" w14:textId="77777777" w:rsidR="00AE6BCF" w:rsidRPr="0026726B" w:rsidRDefault="00AE6BCF" w:rsidP="006511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0A14EC25" w14:textId="762EA452" w:rsidR="00AE6BCF" w:rsidRPr="0026726B" w:rsidRDefault="00DD1802" w:rsidP="0065112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26B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890" w:type="dxa"/>
            <w:vAlign w:val="center"/>
          </w:tcPr>
          <w:p w14:paraId="5FB400FC" w14:textId="34AB6AF8" w:rsidR="00AE6BCF" w:rsidRPr="0026726B" w:rsidRDefault="00AE6BCF" w:rsidP="0065112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26B"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="00DD1802" w:rsidRPr="0026726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26726B">
              <w:rPr>
                <w:rFonts w:ascii="Times New Roman" w:eastAsia="Times New Roman" w:hAnsi="Times New Roman" w:cs="Times New Roman"/>
                <w:color w:val="000000"/>
              </w:rPr>
              <w:t>R dispersion</w:t>
            </w:r>
          </w:p>
        </w:tc>
        <w:tc>
          <w:tcPr>
            <w:tcW w:w="900" w:type="dxa"/>
            <w:vAlign w:val="center"/>
          </w:tcPr>
          <w:p w14:paraId="1796B092" w14:textId="77777777" w:rsidR="00AE6BCF" w:rsidRPr="0026726B" w:rsidRDefault="00AE6BCF" w:rsidP="0065112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26B">
              <w:rPr>
                <w:rFonts w:ascii="Times New Roman" w:eastAsia="Times New Roman" w:hAnsi="Times New Roman" w:cs="Times New Roman"/>
                <w:color w:val="000000"/>
              </w:rPr>
              <w:t>P-value</w:t>
            </w:r>
          </w:p>
        </w:tc>
        <w:tc>
          <w:tcPr>
            <w:tcW w:w="450" w:type="dxa"/>
            <w:vAlign w:val="center"/>
          </w:tcPr>
          <w:p w14:paraId="0B008F88" w14:textId="77777777" w:rsidR="00AE6BCF" w:rsidRPr="0026726B" w:rsidRDefault="00AE6BCF" w:rsidP="0065112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26B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978" w:type="dxa"/>
            <w:vAlign w:val="center"/>
          </w:tcPr>
          <w:p w14:paraId="2F8F1A9E" w14:textId="2F336F15" w:rsidR="00AE6BCF" w:rsidRPr="0026726B" w:rsidRDefault="00AE6BCF" w:rsidP="0065112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26B"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="00DD1802" w:rsidRPr="0026726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26726B">
              <w:rPr>
                <w:rFonts w:ascii="Times New Roman" w:eastAsia="Times New Roman" w:hAnsi="Times New Roman" w:cs="Times New Roman"/>
                <w:color w:val="000000"/>
              </w:rPr>
              <w:t>R dispersion</w:t>
            </w:r>
          </w:p>
        </w:tc>
        <w:tc>
          <w:tcPr>
            <w:tcW w:w="877" w:type="dxa"/>
            <w:vAlign w:val="center"/>
          </w:tcPr>
          <w:p w14:paraId="1FFCDA72" w14:textId="77777777" w:rsidR="00AE6BCF" w:rsidRPr="0026726B" w:rsidRDefault="00AE6BCF" w:rsidP="0065112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26B">
              <w:rPr>
                <w:rFonts w:ascii="Times New Roman" w:eastAsia="Times New Roman" w:hAnsi="Times New Roman" w:cs="Times New Roman"/>
                <w:color w:val="000000"/>
              </w:rPr>
              <w:t>P-value</w:t>
            </w:r>
          </w:p>
        </w:tc>
      </w:tr>
      <w:tr w:rsidR="00AE6BCF" w:rsidRPr="0026726B" w14:paraId="271DF812" w14:textId="77777777" w:rsidTr="00DD1802">
        <w:tc>
          <w:tcPr>
            <w:tcW w:w="1153" w:type="dxa"/>
          </w:tcPr>
          <w:p w14:paraId="51ED45B4" w14:textId="77777777" w:rsidR="00AE6BCF" w:rsidRPr="0026726B" w:rsidRDefault="00AE6BCF" w:rsidP="006511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726B">
              <w:rPr>
                <w:rFonts w:ascii="Times New Roman" w:eastAsia="Times New Roman" w:hAnsi="Times New Roman" w:cs="Times New Roman"/>
                <w:color w:val="000000"/>
              </w:rPr>
              <w:t>LVEF Improved (n=30)</w:t>
            </w:r>
          </w:p>
        </w:tc>
        <w:tc>
          <w:tcPr>
            <w:tcW w:w="552" w:type="dxa"/>
            <w:vAlign w:val="center"/>
          </w:tcPr>
          <w:p w14:paraId="1697FE75" w14:textId="77777777" w:rsidR="00AE6BCF" w:rsidRPr="0026726B" w:rsidRDefault="00AE6BCF" w:rsidP="0065112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26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890" w:type="dxa"/>
            <w:vAlign w:val="center"/>
          </w:tcPr>
          <w:p w14:paraId="60098FD7" w14:textId="2CE3036D" w:rsidR="00AE6BCF" w:rsidRPr="0026726B" w:rsidRDefault="00AE6BCF" w:rsidP="0065112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26B">
              <w:rPr>
                <w:rFonts w:ascii="Times New Roman" w:hAnsi="Times New Roman" w:cs="Times New Roman"/>
              </w:rPr>
              <w:t>632</w:t>
            </w:r>
            <w:r w:rsidRPr="0026726B">
              <w:rPr>
                <w:rFonts w:ascii="Times New Roman" w:hAnsi="Times New Roman" w:cs="Times New Roman"/>
              </w:rPr>
              <w:sym w:font="Symbol" w:char="F0B1"/>
            </w:r>
            <w:r w:rsidRPr="0026726B">
              <w:rPr>
                <w:rFonts w:ascii="Times New Roman" w:hAnsi="Times New Roman" w:cs="Times New Roman"/>
              </w:rPr>
              <w:t>206</w:t>
            </w:r>
            <w:r w:rsidR="00DD1802" w:rsidRPr="002672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D1802" w:rsidRPr="0026726B">
              <w:rPr>
                <w:rFonts w:ascii="Times New Roman" w:hAnsi="Times New Roman" w:cs="Times New Roman"/>
              </w:rPr>
              <w:t>ms</w:t>
            </w:r>
            <w:proofErr w:type="spellEnd"/>
          </w:p>
        </w:tc>
        <w:tc>
          <w:tcPr>
            <w:tcW w:w="900" w:type="dxa"/>
            <w:vMerge w:val="restart"/>
            <w:vAlign w:val="center"/>
          </w:tcPr>
          <w:p w14:paraId="69E013EE" w14:textId="77777777" w:rsidR="00AE6BCF" w:rsidRPr="0026726B" w:rsidRDefault="00AE6BCF" w:rsidP="0065112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26B">
              <w:rPr>
                <w:rFonts w:ascii="Times New Roman" w:eastAsia="Times New Roman" w:hAnsi="Times New Roman" w:cs="Times New Roman"/>
                <w:color w:val="000000"/>
              </w:rPr>
              <w:t>0.48</w:t>
            </w:r>
          </w:p>
        </w:tc>
        <w:tc>
          <w:tcPr>
            <w:tcW w:w="450" w:type="dxa"/>
            <w:vAlign w:val="center"/>
          </w:tcPr>
          <w:p w14:paraId="54696FB8" w14:textId="77777777" w:rsidR="00AE6BCF" w:rsidRPr="0026726B" w:rsidRDefault="00AE6BCF" w:rsidP="0065112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26B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978" w:type="dxa"/>
            <w:vAlign w:val="center"/>
          </w:tcPr>
          <w:p w14:paraId="6BEFD303" w14:textId="12EBE479" w:rsidR="00AE6BCF" w:rsidRPr="0026726B" w:rsidRDefault="00AE6BCF" w:rsidP="0065112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26B">
              <w:rPr>
                <w:rFonts w:ascii="Times New Roman" w:hAnsi="Times New Roman" w:cs="Times New Roman"/>
              </w:rPr>
              <w:t>652</w:t>
            </w:r>
            <w:r w:rsidRPr="0026726B">
              <w:rPr>
                <w:rFonts w:ascii="Times New Roman" w:hAnsi="Times New Roman" w:cs="Times New Roman"/>
              </w:rPr>
              <w:sym w:font="Symbol" w:char="F0B1"/>
            </w:r>
            <w:r w:rsidRPr="0026726B">
              <w:rPr>
                <w:rFonts w:ascii="Times New Roman" w:hAnsi="Times New Roman" w:cs="Times New Roman"/>
              </w:rPr>
              <w:t>123</w:t>
            </w:r>
            <w:r w:rsidR="00DD1802" w:rsidRPr="002672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D1802" w:rsidRPr="0026726B">
              <w:rPr>
                <w:rFonts w:ascii="Times New Roman" w:hAnsi="Times New Roman" w:cs="Times New Roman"/>
              </w:rPr>
              <w:t>ms</w:t>
            </w:r>
            <w:proofErr w:type="spellEnd"/>
          </w:p>
        </w:tc>
        <w:tc>
          <w:tcPr>
            <w:tcW w:w="877" w:type="dxa"/>
            <w:vMerge w:val="restart"/>
            <w:vAlign w:val="center"/>
          </w:tcPr>
          <w:p w14:paraId="6A7F0CE1" w14:textId="77777777" w:rsidR="00AE6BCF" w:rsidRPr="0026726B" w:rsidRDefault="00AE6BCF" w:rsidP="0065112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26B">
              <w:rPr>
                <w:rFonts w:ascii="Times New Roman" w:eastAsia="Times New Roman" w:hAnsi="Times New Roman" w:cs="Times New Roman"/>
                <w:color w:val="000000"/>
              </w:rPr>
              <w:t>&lt;0.01</w:t>
            </w:r>
          </w:p>
        </w:tc>
      </w:tr>
      <w:tr w:rsidR="00AE6BCF" w:rsidRPr="0026726B" w14:paraId="1F93BA33" w14:textId="77777777" w:rsidTr="00DD1802">
        <w:tc>
          <w:tcPr>
            <w:tcW w:w="1153" w:type="dxa"/>
          </w:tcPr>
          <w:p w14:paraId="43C28655" w14:textId="77777777" w:rsidR="00AE6BCF" w:rsidRPr="0026726B" w:rsidRDefault="00AE6BCF" w:rsidP="006511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726B">
              <w:rPr>
                <w:rFonts w:ascii="Times New Roman" w:eastAsia="Times New Roman" w:hAnsi="Times New Roman" w:cs="Times New Roman"/>
                <w:color w:val="000000"/>
              </w:rPr>
              <w:t>LVEF Not Improved (n=22)</w:t>
            </w:r>
          </w:p>
        </w:tc>
        <w:tc>
          <w:tcPr>
            <w:tcW w:w="552" w:type="dxa"/>
            <w:vAlign w:val="center"/>
          </w:tcPr>
          <w:p w14:paraId="18A842C6" w14:textId="77777777" w:rsidR="00AE6BCF" w:rsidRPr="0026726B" w:rsidRDefault="00AE6BCF" w:rsidP="0065112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26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890" w:type="dxa"/>
            <w:vAlign w:val="center"/>
          </w:tcPr>
          <w:p w14:paraId="0A165BE2" w14:textId="10DE8923" w:rsidR="00AE6BCF" w:rsidRPr="0026726B" w:rsidRDefault="00AE6BCF" w:rsidP="0065112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26B">
              <w:rPr>
                <w:rFonts w:ascii="Times New Roman" w:hAnsi="Times New Roman" w:cs="Times New Roman"/>
              </w:rPr>
              <w:t>569</w:t>
            </w:r>
            <w:r w:rsidRPr="0026726B">
              <w:rPr>
                <w:rFonts w:ascii="Times New Roman" w:hAnsi="Times New Roman" w:cs="Times New Roman"/>
              </w:rPr>
              <w:sym w:font="Symbol" w:char="F0B1"/>
            </w:r>
            <w:r w:rsidRPr="0026726B">
              <w:rPr>
                <w:rFonts w:ascii="Times New Roman" w:hAnsi="Times New Roman" w:cs="Times New Roman"/>
              </w:rPr>
              <w:t>174</w:t>
            </w:r>
            <w:r w:rsidR="00DD1802" w:rsidRPr="002672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D1802" w:rsidRPr="0026726B">
              <w:rPr>
                <w:rFonts w:ascii="Times New Roman" w:hAnsi="Times New Roman" w:cs="Times New Roman"/>
              </w:rPr>
              <w:t>ms</w:t>
            </w:r>
            <w:proofErr w:type="spellEnd"/>
          </w:p>
        </w:tc>
        <w:tc>
          <w:tcPr>
            <w:tcW w:w="900" w:type="dxa"/>
            <w:vMerge/>
            <w:vAlign w:val="center"/>
          </w:tcPr>
          <w:p w14:paraId="16CF9830" w14:textId="77777777" w:rsidR="00AE6BCF" w:rsidRPr="0026726B" w:rsidRDefault="00AE6BCF" w:rsidP="0065112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vAlign w:val="center"/>
          </w:tcPr>
          <w:p w14:paraId="350E2DEC" w14:textId="77777777" w:rsidR="00AE6BCF" w:rsidRPr="0026726B" w:rsidRDefault="00AE6BCF" w:rsidP="0065112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26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978" w:type="dxa"/>
            <w:vAlign w:val="center"/>
          </w:tcPr>
          <w:p w14:paraId="7C049152" w14:textId="053F5D01" w:rsidR="00AE6BCF" w:rsidRPr="0026726B" w:rsidRDefault="00AE6BCF" w:rsidP="0065112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26B">
              <w:rPr>
                <w:rFonts w:ascii="Times New Roman" w:hAnsi="Times New Roman" w:cs="Times New Roman"/>
              </w:rPr>
              <w:t>512</w:t>
            </w:r>
            <w:r w:rsidRPr="0026726B">
              <w:rPr>
                <w:rFonts w:ascii="Times New Roman" w:hAnsi="Times New Roman" w:cs="Times New Roman"/>
              </w:rPr>
              <w:sym w:font="Symbol" w:char="F0B1"/>
            </w:r>
            <w:r w:rsidRPr="0026726B">
              <w:rPr>
                <w:rFonts w:ascii="Times New Roman" w:hAnsi="Times New Roman" w:cs="Times New Roman"/>
              </w:rPr>
              <w:t>139</w:t>
            </w:r>
            <w:r w:rsidR="00DD1802" w:rsidRPr="002672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D1802" w:rsidRPr="0026726B">
              <w:rPr>
                <w:rFonts w:ascii="Times New Roman" w:hAnsi="Times New Roman" w:cs="Times New Roman"/>
              </w:rPr>
              <w:t>ms</w:t>
            </w:r>
            <w:proofErr w:type="spellEnd"/>
          </w:p>
        </w:tc>
        <w:tc>
          <w:tcPr>
            <w:tcW w:w="877" w:type="dxa"/>
            <w:vMerge/>
            <w:vAlign w:val="center"/>
          </w:tcPr>
          <w:p w14:paraId="5647E7C8" w14:textId="77777777" w:rsidR="00AE6BCF" w:rsidRPr="0026726B" w:rsidRDefault="00AE6BCF" w:rsidP="0065112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15B0881" w14:textId="563AE0B9" w:rsidR="00AE6BCF" w:rsidRPr="0026726B" w:rsidRDefault="00AE6BCF" w:rsidP="00AE6BCF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BCC09AD" w14:textId="3CEEEA9D" w:rsidR="00DD1802" w:rsidRPr="0026726B" w:rsidRDefault="00DD1802" w:rsidP="00AE6BCF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6726B">
        <w:rPr>
          <w:rFonts w:ascii="Times New Roman" w:eastAsia="Times New Roman" w:hAnsi="Times New Roman" w:cs="Times New Roman"/>
          <w:color w:val="000000"/>
          <w:sz w:val="22"/>
          <w:szCs w:val="22"/>
        </w:rPr>
        <w:t>LVEF, left ventricular ejection fraction</w:t>
      </w:r>
    </w:p>
    <w:p w14:paraId="31B28DB6" w14:textId="77777777" w:rsidR="00AE6BCF" w:rsidRDefault="00AE6BCF">
      <w:bookmarkStart w:id="0" w:name="_GoBack"/>
      <w:bookmarkEnd w:id="0"/>
    </w:p>
    <w:sectPr w:rsidR="00AE6BCF" w:rsidSect="00CC4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BCF"/>
    <w:rsid w:val="0026726B"/>
    <w:rsid w:val="0076369D"/>
    <w:rsid w:val="00AE6BCF"/>
    <w:rsid w:val="00B3691B"/>
    <w:rsid w:val="00CC424C"/>
    <w:rsid w:val="00DB43BA"/>
    <w:rsid w:val="00DD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3584D1"/>
  <w14:defaultImageDpi w14:val="32767"/>
  <w15:chartTrackingRefBased/>
  <w15:docId w15:val="{113B6C2D-B7DF-A641-9A2C-76BB6617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E6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BC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Koene</dc:creator>
  <cp:keywords/>
  <dc:description/>
  <cp:lastModifiedBy>Ryan Koene</cp:lastModifiedBy>
  <cp:revision>3</cp:revision>
  <dcterms:created xsi:type="dcterms:W3CDTF">2019-02-24T19:53:00Z</dcterms:created>
  <dcterms:modified xsi:type="dcterms:W3CDTF">2019-02-24T21:57:00Z</dcterms:modified>
</cp:coreProperties>
</file>