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562"/>
        <w:gridCol w:w="1698"/>
        <w:gridCol w:w="983"/>
        <w:gridCol w:w="1427"/>
        <w:gridCol w:w="1276"/>
        <w:gridCol w:w="1559"/>
        <w:gridCol w:w="992"/>
        <w:gridCol w:w="1594"/>
      </w:tblGrid>
      <w:tr w:rsidR="003B5EA5" w:rsidRPr="00780329" w14:paraId="3449B447" w14:textId="77777777" w:rsidTr="00996349">
        <w:trPr>
          <w:trHeight w:val="360"/>
        </w:trPr>
        <w:tc>
          <w:tcPr>
            <w:tcW w:w="136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7C662" w14:textId="557F0BD5" w:rsidR="003B5EA5" w:rsidRPr="00D4212C" w:rsidRDefault="00D066A3" w:rsidP="00996349">
            <w:pPr>
              <w:spacing w:after="0" w:line="240" w:lineRule="auto"/>
              <w:ind w:left="-108"/>
              <w:rPr>
                <w:rFonts w:ascii="San serif" w:eastAsia="Times New Roman" w:hAnsi="San serif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n serif" w:eastAsia="Times New Roman" w:hAnsi="San serif" w:cs="Times New Roman"/>
                <w:b/>
                <w:color w:val="000000"/>
                <w:sz w:val="20"/>
                <w:szCs w:val="20"/>
              </w:rPr>
              <w:t>Appendix</w:t>
            </w:r>
            <w:r w:rsidR="00462368">
              <w:rPr>
                <w:rFonts w:ascii="San serif" w:eastAsia="Times New Roman" w:hAnsi="San serif" w:cs="Times New Roman"/>
                <w:b/>
                <w:color w:val="000000"/>
                <w:sz w:val="20"/>
                <w:szCs w:val="20"/>
              </w:rPr>
              <w:t xml:space="preserve"> 1.</w:t>
            </w:r>
            <w:r w:rsidR="003B5EA5" w:rsidRPr="00780329">
              <w:rPr>
                <w:rFonts w:ascii="San serif" w:eastAsia="Times New Roman" w:hAnsi="San serif" w:cs="Times New Roman"/>
                <w:b/>
                <w:color w:val="000000"/>
                <w:sz w:val="20"/>
                <w:szCs w:val="20"/>
              </w:rPr>
              <w:t xml:space="preserve"> Medication before and after aortic valve surgery</w:t>
            </w:r>
          </w:p>
          <w:p w14:paraId="40F28E4B" w14:textId="77777777" w:rsidR="003B5EA5" w:rsidRPr="00780329" w:rsidRDefault="003B5EA5" w:rsidP="00996349">
            <w:pPr>
              <w:spacing w:after="0" w:line="240" w:lineRule="auto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</w:p>
        </w:tc>
      </w:tr>
      <w:tr w:rsidR="003B5EA5" w:rsidRPr="00780329" w14:paraId="2F2F3B15" w14:textId="77777777" w:rsidTr="00996349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noWrap/>
            <w:vAlign w:val="center"/>
            <w:hideMark/>
          </w:tcPr>
          <w:p w14:paraId="0A95EA41" w14:textId="77777777" w:rsidR="003B5EA5" w:rsidRPr="00780329" w:rsidRDefault="003B5EA5" w:rsidP="00996349">
            <w:pPr>
              <w:spacing w:after="0" w:line="240" w:lineRule="auto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8E8E8"/>
            <w:noWrap/>
            <w:vAlign w:val="center"/>
            <w:hideMark/>
          </w:tcPr>
          <w:p w14:paraId="344866A7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Before aortic valve su</w:t>
            </w:r>
            <w:r w:rsidRPr="00780329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rgery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8E8E8"/>
            <w:noWrap/>
            <w:vAlign w:val="center"/>
            <w:hideMark/>
          </w:tcPr>
          <w:p w14:paraId="5896E07F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After aortic valve surgery</w:t>
            </w:r>
          </w:p>
        </w:tc>
      </w:tr>
      <w:tr w:rsidR="003B5EA5" w:rsidRPr="00780329" w14:paraId="48702E54" w14:textId="77777777" w:rsidTr="00996349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noWrap/>
            <w:vAlign w:val="center"/>
            <w:hideMark/>
          </w:tcPr>
          <w:p w14:paraId="41FA7164" w14:textId="77777777" w:rsidR="003B5EA5" w:rsidRPr="00780329" w:rsidRDefault="003B5EA5" w:rsidP="00996349">
            <w:pPr>
              <w:spacing w:after="0" w:line="240" w:lineRule="auto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M</w:t>
            </w:r>
            <w:r w:rsidRPr="00780329">
              <w:rPr>
                <w:rFonts w:ascii="San serif" w:eastAsia="Times New Roman" w:hAnsi="San serif" w:cs="Times New Roman"/>
                <w:b/>
                <w:bCs/>
                <w:color w:val="000000"/>
              </w:rPr>
              <w:t>edication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noWrap/>
            <w:vAlign w:val="center"/>
            <w:hideMark/>
          </w:tcPr>
          <w:p w14:paraId="3FDCDE39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AVR (n=19)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noWrap/>
            <w:vAlign w:val="center"/>
            <w:hideMark/>
          </w:tcPr>
          <w:p w14:paraId="174602D5" w14:textId="77777777" w:rsidR="003B5EA5" w:rsidRPr="00780329" w:rsidRDefault="003B5EA5" w:rsidP="00996349">
            <w:pPr>
              <w:spacing w:after="0" w:line="240" w:lineRule="auto"/>
              <w:ind w:left="-125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MIAVR (n=19)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noWrap/>
            <w:vAlign w:val="center"/>
            <w:hideMark/>
          </w:tcPr>
          <w:p w14:paraId="73E75BD9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780329">
              <w:rPr>
                <w:rFonts w:ascii="San serif" w:eastAsia="Times New Roman" w:hAnsi="Sa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780329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noWrap/>
            <w:vAlign w:val="center"/>
            <w:hideMark/>
          </w:tcPr>
          <w:p w14:paraId="0DBB9610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Total (n=38)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noWrap/>
            <w:vAlign w:val="center"/>
            <w:hideMark/>
          </w:tcPr>
          <w:p w14:paraId="70788B99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AVR (n=19)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noWrap/>
            <w:vAlign w:val="center"/>
            <w:hideMark/>
          </w:tcPr>
          <w:p w14:paraId="5B9057BA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MIAVR (n=19)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noWrap/>
            <w:vAlign w:val="center"/>
            <w:hideMark/>
          </w:tcPr>
          <w:p w14:paraId="4B82712E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780329">
              <w:rPr>
                <w:rFonts w:ascii="San serif" w:eastAsia="Times New Roman" w:hAnsi="Sa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780329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noWrap/>
            <w:vAlign w:val="center"/>
            <w:hideMark/>
          </w:tcPr>
          <w:p w14:paraId="663CE027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Total (n=38)</w:t>
            </w:r>
          </w:p>
        </w:tc>
      </w:tr>
      <w:tr w:rsidR="003B5EA5" w:rsidRPr="00780329" w14:paraId="5140D3C2" w14:textId="77777777" w:rsidTr="00996349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center"/>
            <w:hideMark/>
          </w:tcPr>
          <w:p w14:paraId="12AE3784" w14:textId="77777777" w:rsidR="003B5EA5" w:rsidRPr="00780329" w:rsidRDefault="003B5EA5" w:rsidP="00996349">
            <w:pPr>
              <w:spacing w:after="0" w:line="240" w:lineRule="auto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ASA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851D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8 (42.1%)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24A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11 (57.9%)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D1D0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E37D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19 (50.0%)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24D2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10 (52.6%)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9A82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13 (68.4%)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176A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0329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FB19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23 (60.5%)</w:t>
            </w:r>
          </w:p>
        </w:tc>
      </w:tr>
      <w:tr w:rsidR="003B5EA5" w:rsidRPr="00780329" w14:paraId="47CB3D9B" w14:textId="77777777" w:rsidTr="00996349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center"/>
            <w:hideMark/>
          </w:tcPr>
          <w:p w14:paraId="3F08A5F9" w14:textId="77777777" w:rsidR="003B5EA5" w:rsidRPr="00780329" w:rsidRDefault="003B5EA5" w:rsidP="00996349">
            <w:pPr>
              <w:spacing w:after="0" w:line="240" w:lineRule="auto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ACE inhibitors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1BE5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6 (31.6%)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33F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4 (21.0%)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66AC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A5B5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10 (26.3%)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E6B3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7 (36.8%)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219E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4 (21.1%)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73E7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0329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4607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11 (28.9%)</w:t>
            </w:r>
          </w:p>
        </w:tc>
      </w:tr>
      <w:tr w:rsidR="003B5EA5" w:rsidRPr="00780329" w14:paraId="6B583B2A" w14:textId="77777777" w:rsidTr="00996349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center"/>
            <w:hideMark/>
          </w:tcPr>
          <w:p w14:paraId="5B072C96" w14:textId="77777777" w:rsidR="003B5EA5" w:rsidRPr="00780329" w:rsidRDefault="003B5EA5" w:rsidP="00996349">
            <w:pPr>
              <w:spacing w:after="0" w:line="240" w:lineRule="auto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ARB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690F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6 (31.6%)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33DF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4 (21.0%)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E089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982C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10 (26.3%)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B6DD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5 (26.3%)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FED2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6 (31.6%)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A384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0329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E801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11 (28.9%)</w:t>
            </w:r>
          </w:p>
        </w:tc>
      </w:tr>
      <w:tr w:rsidR="003B5EA5" w:rsidRPr="00780329" w14:paraId="165BC519" w14:textId="77777777" w:rsidTr="00996349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center"/>
            <w:hideMark/>
          </w:tcPr>
          <w:p w14:paraId="32E29B11" w14:textId="77777777" w:rsidR="003B5EA5" w:rsidRPr="00780329" w:rsidRDefault="003B5EA5" w:rsidP="00996349">
            <w:pPr>
              <w:spacing w:after="0" w:line="240" w:lineRule="auto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Beta</w:t>
            </w:r>
            <w:r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</w:t>
            </w: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blocker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A8BA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6 (31.6%)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C156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10 (52.6%)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CAF2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36D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16 (42.1%)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BA73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12 (63.2%)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9D0D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14 (73.7%)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DC4E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0329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7B58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26 (68.4%)</w:t>
            </w:r>
          </w:p>
        </w:tc>
      </w:tr>
      <w:tr w:rsidR="003B5EA5" w:rsidRPr="00780329" w14:paraId="7E2C7E87" w14:textId="77777777" w:rsidTr="00996349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center"/>
            <w:hideMark/>
          </w:tcPr>
          <w:p w14:paraId="59A519BC" w14:textId="77777777" w:rsidR="003B5EA5" w:rsidRPr="00780329" w:rsidRDefault="003B5EA5" w:rsidP="00996349">
            <w:pPr>
              <w:spacing w:after="0" w:line="240" w:lineRule="auto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Calcium channel blocker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3058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5 (26.3%)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5ACB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3 (15.8%)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C169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C4AA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8 (21.0%)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AF28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5 (26.3%)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860C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3 (15.8%)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3F38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0329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1E69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8 (21.0%)</w:t>
            </w:r>
          </w:p>
        </w:tc>
      </w:tr>
      <w:tr w:rsidR="003B5EA5" w:rsidRPr="00780329" w14:paraId="156A6E50" w14:textId="77777777" w:rsidTr="00996349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center"/>
            <w:hideMark/>
          </w:tcPr>
          <w:p w14:paraId="0BFEFFD3" w14:textId="77777777" w:rsidR="003B5EA5" w:rsidRPr="00780329" w:rsidRDefault="003B5EA5" w:rsidP="00996349">
            <w:pPr>
              <w:spacing w:after="0" w:line="240" w:lineRule="auto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Diuretics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0204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5 (26.3%)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2E6A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3 (15.8%)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85FB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B032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8 (21.0%)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8FA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8 (42.1%)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E5B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5 (26.3%)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333D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0329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7E41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13 (34.2%)</w:t>
            </w:r>
          </w:p>
        </w:tc>
      </w:tr>
      <w:tr w:rsidR="003B5EA5" w:rsidRPr="00780329" w14:paraId="78F9F5CB" w14:textId="77777777" w:rsidTr="00996349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center"/>
            <w:hideMark/>
          </w:tcPr>
          <w:p w14:paraId="2F16BFB7" w14:textId="77777777" w:rsidR="003B5EA5" w:rsidRPr="00780329" w:rsidRDefault="003B5EA5" w:rsidP="00996349">
            <w:pPr>
              <w:spacing w:after="0" w:line="240" w:lineRule="auto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Insulin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A25B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2 (10.5%)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2C7D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4 (21.0%)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906E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7758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6 (15.8%)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B53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3 (15.8%)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9F9F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3 (15.8%)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62E4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0329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8D49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6 (15.8%)</w:t>
            </w:r>
          </w:p>
        </w:tc>
      </w:tr>
      <w:tr w:rsidR="003B5EA5" w:rsidRPr="00780329" w14:paraId="009BF634" w14:textId="77777777" w:rsidTr="00996349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noWrap/>
            <w:vAlign w:val="center"/>
            <w:hideMark/>
          </w:tcPr>
          <w:p w14:paraId="28576981" w14:textId="77777777" w:rsidR="003B5EA5" w:rsidRPr="00780329" w:rsidRDefault="003B5EA5" w:rsidP="00996349">
            <w:pPr>
              <w:spacing w:after="0" w:line="240" w:lineRule="auto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Statins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73DF9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10 (52.6%)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15791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9 (47.4%)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934E8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FA350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19 (50.0%)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917CB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10 (52.6%)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9799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8 (42.1%)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E7BAE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0329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BBDC5" w14:textId="77777777" w:rsidR="003B5EA5" w:rsidRPr="00780329" w:rsidRDefault="003B5EA5" w:rsidP="00996349">
            <w:pPr>
              <w:spacing w:after="0" w:line="240" w:lineRule="auto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18 (47.4%)</w:t>
            </w:r>
          </w:p>
        </w:tc>
      </w:tr>
      <w:tr w:rsidR="003B5EA5" w:rsidRPr="00780329" w14:paraId="234D6B1A" w14:textId="77777777" w:rsidTr="00996349">
        <w:trPr>
          <w:trHeight w:val="360"/>
        </w:trPr>
        <w:tc>
          <w:tcPr>
            <w:tcW w:w="136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CEE0" w14:textId="77777777" w:rsidR="003B5EA5" w:rsidRPr="00780329" w:rsidRDefault="003B5EA5" w:rsidP="00996349">
            <w:pPr>
              <w:spacing w:after="0" w:line="240" w:lineRule="auto"/>
              <w:rPr>
                <w:rFonts w:ascii="San serif" w:eastAsia="Times New Roman" w:hAnsi="San serif" w:cs="Times New Roman"/>
                <w:color w:val="000000"/>
                <w:sz w:val="16"/>
                <w:szCs w:val="16"/>
              </w:rPr>
            </w:pPr>
            <w:r w:rsidRPr="00780329">
              <w:rPr>
                <w:rFonts w:ascii="San serif" w:eastAsia="Times New Roman" w:hAnsi="San serif" w:cs="Times New Roman"/>
                <w:color w:val="000000"/>
                <w:sz w:val="16"/>
                <w:szCs w:val="16"/>
              </w:rPr>
              <w:t>ASA: acetyl salicylic acid; ACE: angiotensin converting enzyme; ARB: angiotensin receptor blocker</w:t>
            </w:r>
          </w:p>
        </w:tc>
      </w:tr>
    </w:tbl>
    <w:p w14:paraId="6C128FE5" w14:textId="77777777" w:rsidR="008D51E0" w:rsidRDefault="008D51E0"/>
    <w:p w14:paraId="1F274106" w14:textId="77777777" w:rsidR="003B5EA5" w:rsidRDefault="003B5EA5"/>
    <w:p w14:paraId="3FF64E55" w14:textId="77777777" w:rsidR="003B5EA5" w:rsidRDefault="003B5EA5"/>
    <w:p w14:paraId="6727F3D6" w14:textId="77777777" w:rsidR="003B5EA5" w:rsidRDefault="003B5EA5"/>
    <w:p w14:paraId="02C2343C" w14:textId="77777777" w:rsidR="003B5EA5" w:rsidRDefault="003B5EA5">
      <w:pPr>
        <w:spacing w:after="0" w:line="240" w:lineRule="auto"/>
      </w:pPr>
      <w:r>
        <w:br w:type="page"/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4815"/>
        <w:gridCol w:w="1516"/>
        <w:gridCol w:w="1580"/>
        <w:gridCol w:w="1089"/>
        <w:gridCol w:w="1500"/>
      </w:tblGrid>
      <w:tr w:rsidR="003B5EA5" w:rsidRPr="00F847EA" w14:paraId="7FDE5E75" w14:textId="77777777" w:rsidTr="00996349">
        <w:trPr>
          <w:trHeight w:val="402"/>
        </w:trPr>
        <w:tc>
          <w:tcPr>
            <w:tcW w:w="10500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8CF4" w14:textId="427512FF" w:rsidR="003B5EA5" w:rsidRPr="002821EC" w:rsidRDefault="00D066A3" w:rsidP="00996349">
            <w:pPr>
              <w:spacing w:after="0" w:line="240" w:lineRule="auto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lastRenderedPageBreak/>
              <w:t>Appendix</w:t>
            </w:r>
            <w:bookmarkStart w:id="0" w:name="_GoBack"/>
            <w:bookmarkEnd w:id="0"/>
            <w:r w:rsidR="00462368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3B5EA5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3B5EA5" w:rsidRPr="002821EC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 xml:space="preserve"> Perioperative data</w:t>
            </w:r>
          </w:p>
        </w:tc>
      </w:tr>
      <w:tr w:rsidR="003B5EA5" w:rsidRPr="00F847EA" w14:paraId="16E61F55" w14:textId="77777777" w:rsidTr="00996349">
        <w:trPr>
          <w:trHeight w:val="402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2E2E2"/>
            <w:noWrap/>
            <w:vAlign w:val="bottom"/>
            <w:hideMark/>
          </w:tcPr>
          <w:p w14:paraId="10DA9BFA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2E2E2"/>
            <w:noWrap/>
            <w:vAlign w:val="bottom"/>
            <w:hideMark/>
          </w:tcPr>
          <w:p w14:paraId="2D9E87D5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AVR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2E2E2"/>
            <w:noWrap/>
            <w:vAlign w:val="bottom"/>
            <w:hideMark/>
          </w:tcPr>
          <w:p w14:paraId="35CDD131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MIAVR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2E2E2"/>
            <w:noWrap/>
            <w:vAlign w:val="bottom"/>
            <w:hideMark/>
          </w:tcPr>
          <w:p w14:paraId="33DF2456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2821EC">
              <w:rPr>
                <w:rFonts w:ascii="San serif" w:eastAsia="Times New Roman" w:hAnsi="Sa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2821EC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2E2E2"/>
            <w:noWrap/>
            <w:vAlign w:val="bottom"/>
            <w:hideMark/>
          </w:tcPr>
          <w:p w14:paraId="1281C16D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B5EA5" w:rsidRPr="00F847EA" w14:paraId="0DCFA234" w14:textId="77777777" w:rsidTr="00996349">
        <w:trPr>
          <w:trHeight w:val="360"/>
        </w:trPr>
        <w:tc>
          <w:tcPr>
            <w:tcW w:w="4815" w:type="dxa"/>
            <w:tcBorders>
              <w:top w:val="single" w:sz="4" w:space="0" w:color="auto"/>
            </w:tcBorders>
            <w:shd w:val="clear" w:color="000000" w:fill="E4E4E4"/>
            <w:noWrap/>
            <w:vAlign w:val="bottom"/>
            <w:hideMark/>
          </w:tcPr>
          <w:p w14:paraId="154CC437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Cardio pulmonary bypass time (min)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3EA2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88.7 </w:t>
            </w:r>
            <w:r w:rsidRPr="002821EC">
              <w:rPr>
                <w:rFonts w:ascii="San serif" w:eastAsia="Times New Roman" w:hAnsi="San serif" w:cs="Times New Roman" w:hint="eastAsia"/>
                <w:color w:val="000000"/>
                <w:sz w:val="20"/>
                <w:szCs w:val="20"/>
              </w:rPr>
              <w:t>±</w:t>
            </w: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28.2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9FB9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113.4 </w:t>
            </w:r>
            <w:r w:rsidRPr="002821EC">
              <w:rPr>
                <w:rFonts w:ascii="San serif" w:eastAsia="Times New Roman" w:hAnsi="San serif" w:cs="Times New Roman" w:hint="eastAsia"/>
                <w:color w:val="000000"/>
                <w:sz w:val="20"/>
                <w:szCs w:val="20"/>
              </w:rPr>
              <w:t>±</w:t>
            </w: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5200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304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102 </w:t>
            </w:r>
            <w:r w:rsidRPr="002821EC">
              <w:rPr>
                <w:rFonts w:ascii="San serif" w:eastAsia="Times New Roman" w:hAnsi="San serif" w:cs="Times New Roman" w:hint="eastAsia"/>
                <w:color w:val="000000"/>
                <w:sz w:val="20"/>
                <w:szCs w:val="20"/>
              </w:rPr>
              <w:t>±</w:t>
            </w: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35</w:t>
            </w:r>
          </w:p>
        </w:tc>
      </w:tr>
      <w:tr w:rsidR="003B5EA5" w:rsidRPr="00F847EA" w14:paraId="014042FC" w14:textId="77777777" w:rsidTr="00996349">
        <w:trPr>
          <w:trHeight w:val="360"/>
        </w:trPr>
        <w:tc>
          <w:tcPr>
            <w:tcW w:w="4815" w:type="dxa"/>
            <w:shd w:val="clear" w:color="000000" w:fill="E4E4E4"/>
            <w:noWrap/>
            <w:vAlign w:val="bottom"/>
            <w:hideMark/>
          </w:tcPr>
          <w:p w14:paraId="718E5EE2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Aorta cross clamp time (min)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7DDAF491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70.7 </w:t>
            </w:r>
            <w:r w:rsidRPr="002821EC">
              <w:rPr>
                <w:rFonts w:ascii="San serif" w:eastAsia="Times New Roman" w:hAnsi="San serif" w:cs="Times New Roman" w:hint="eastAsia"/>
                <w:color w:val="000000"/>
                <w:sz w:val="20"/>
                <w:szCs w:val="20"/>
              </w:rPr>
              <w:t>±</w:t>
            </w: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3E5513E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82.9 </w:t>
            </w:r>
            <w:r w:rsidRPr="002821EC">
              <w:rPr>
                <w:rFonts w:ascii="San serif" w:eastAsia="Times New Roman" w:hAnsi="San serif" w:cs="Times New Roman" w:hint="eastAsia"/>
                <w:color w:val="000000"/>
                <w:sz w:val="20"/>
                <w:szCs w:val="20"/>
              </w:rPr>
              <w:t>±</w:t>
            </w: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26.9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F6A8706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4CAC04E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77 </w:t>
            </w:r>
            <w:r w:rsidRPr="002821EC">
              <w:rPr>
                <w:rFonts w:ascii="San serif" w:eastAsia="Times New Roman" w:hAnsi="San serif" w:cs="Times New Roman" w:hint="eastAsia"/>
                <w:color w:val="000000"/>
                <w:sz w:val="20"/>
                <w:szCs w:val="20"/>
              </w:rPr>
              <w:t>±</w:t>
            </w: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25</w:t>
            </w:r>
          </w:p>
        </w:tc>
      </w:tr>
      <w:tr w:rsidR="003B5EA5" w:rsidRPr="00F847EA" w14:paraId="7F39DEEF" w14:textId="77777777" w:rsidTr="00996349">
        <w:trPr>
          <w:trHeight w:val="360"/>
        </w:trPr>
        <w:tc>
          <w:tcPr>
            <w:tcW w:w="4815" w:type="dxa"/>
            <w:shd w:val="clear" w:color="000000" w:fill="E4E4E4"/>
            <w:noWrap/>
            <w:vAlign w:val="bottom"/>
            <w:hideMark/>
          </w:tcPr>
          <w:p w14:paraId="19567E70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  <w:t>Valve type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263D4DB5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8DACE85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D31712A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CCF13DE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EA5" w:rsidRPr="00F847EA" w14:paraId="358D3174" w14:textId="77777777" w:rsidTr="00996349">
        <w:trPr>
          <w:trHeight w:val="360"/>
        </w:trPr>
        <w:tc>
          <w:tcPr>
            <w:tcW w:w="4815" w:type="dxa"/>
            <w:shd w:val="clear" w:color="000000" w:fill="E4E4E4"/>
            <w:noWrap/>
            <w:vAlign w:val="bottom"/>
            <w:hideMark/>
          </w:tcPr>
          <w:p w14:paraId="6A2A709E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Biological prosthesis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792F544E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14 (73.7%)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7C23EA8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14 (73.7%)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1EA727E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A374634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29 (72%)</w:t>
            </w:r>
          </w:p>
        </w:tc>
      </w:tr>
      <w:tr w:rsidR="003B5EA5" w:rsidRPr="00F847EA" w14:paraId="2C9AE5BF" w14:textId="77777777" w:rsidTr="00996349">
        <w:trPr>
          <w:trHeight w:val="360"/>
        </w:trPr>
        <w:tc>
          <w:tcPr>
            <w:tcW w:w="4815" w:type="dxa"/>
            <w:shd w:val="clear" w:color="000000" w:fill="E4E4E4"/>
            <w:noWrap/>
            <w:vAlign w:val="bottom"/>
            <w:hideMark/>
          </w:tcPr>
          <w:p w14:paraId="04AEECA9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Mechanical prosthesis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45B9C7BE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5 (26.3%)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3308E48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5 (26.3.6%)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8CF13DB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B399F23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10 (25%)</w:t>
            </w:r>
          </w:p>
        </w:tc>
      </w:tr>
      <w:tr w:rsidR="003B5EA5" w:rsidRPr="00F847EA" w14:paraId="7521EE1E" w14:textId="77777777" w:rsidTr="00996349">
        <w:trPr>
          <w:trHeight w:val="360"/>
        </w:trPr>
        <w:tc>
          <w:tcPr>
            <w:tcW w:w="4815" w:type="dxa"/>
            <w:shd w:val="clear" w:color="000000" w:fill="E4E4E4"/>
            <w:noWrap/>
            <w:vAlign w:val="bottom"/>
            <w:hideMark/>
          </w:tcPr>
          <w:p w14:paraId="4D6C96AB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Sutureless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59DD067F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F4F10F4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7 (36.8%)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74A19CF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0CD0ABE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7 (18.4%)</w:t>
            </w:r>
          </w:p>
        </w:tc>
      </w:tr>
      <w:tr w:rsidR="003B5EA5" w:rsidRPr="00F847EA" w14:paraId="409CF3ED" w14:textId="77777777" w:rsidTr="00996349">
        <w:trPr>
          <w:trHeight w:val="360"/>
        </w:trPr>
        <w:tc>
          <w:tcPr>
            <w:tcW w:w="4815" w:type="dxa"/>
            <w:shd w:val="clear" w:color="000000" w:fill="E4E4E4"/>
            <w:noWrap/>
            <w:vAlign w:val="bottom"/>
            <w:hideMark/>
          </w:tcPr>
          <w:p w14:paraId="31B8DF99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valve size (mm)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1C66BD3C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23 </w:t>
            </w:r>
            <w:r w:rsidRPr="002821EC">
              <w:rPr>
                <w:rFonts w:ascii="San serif" w:eastAsia="Times New Roman" w:hAnsi="San serif" w:cs="Times New Roman" w:hint="eastAsia"/>
                <w:color w:val="000000"/>
                <w:sz w:val="20"/>
                <w:szCs w:val="20"/>
              </w:rPr>
              <w:t>±</w:t>
            </w: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1.3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C7679AB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23 </w:t>
            </w:r>
            <w:r w:rsidRPr="002821EC">
              <w:rPr>
                <w:rFonts w:ascii="San serif" w:eastAsia="Times New Roman" w:hAnsi="San serif" w:cs="Times New Roman" w:hint="eastAsia"/>
                <w:color w:val="000000"/>
                <w:sz w:val="20"/>
                <w:szCs w:val="20"/>
              </w:rPr>
              <w:t>±</w:t>
            </w: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1.7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58266AEA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4E06C06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23 </w:t>
            </w:r>
            <w:r w:rsidRPr="002821EC">
              <w:rPr>
                <w:rFonts w:ascii="San serif" w:eastAsia="Times New Roman" w:hAnsi="San serif" w:cs="Times New Roman" w:hint="eastAsia"/>
                <w:color w:val="000000"/>
                <w:sz w:val="20"/>
                <w:szCs w:val="20"/>
              </w:rPr>
              <w:t>±</w:t>
            </w: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 xml:space="preserve"> 1.6</w:t>
            </w:r>
          </w:p>
        </w:tc>
      </w:tr>
      <w:tr w:rsidR="003B5EA5" w:rsidRPr="00F847EA" w14:paraId="05C3A40E" w14:textId="77777777" w:rsidTr="00996349">
        <w:trPr>
          <w:trHeight w:val="360"/>
        </w:trPr>
        <w:tc>
          <w:tcPr>
            <w:tcW w:w="4815" w:type="dxa"/>
            <w:shd w:val="clear" w:color="000000" w:fill="E4E4E4"/>
            <w:noWrap/>
            <w:vAlign w:val="bottom"/>
            <w:hideMark/>
          </w:tcPr>
          <w:p w14:paraId="6046AB74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122C719C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E0F39CC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92935EE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D06B7BC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EA5" w:rsidRPr="00F847EA" w14:paraId="52788970" w14:textId="77777777" w:rsidTr="00996349">
        <w:trPr>
          <w:trHeight w:val="360"/>
        </w:trPr>
        <w:tc>
          <w:tcPr>
            <w:tcW w:w="4815" w:type="dxa"/>
            <w:shd w:val="clear" w:color="000000" w:fill="E4E4E4"/>
            <w:noWrap/>
            <w:vAlign w:val="bottom"/>
            <w:hideMark/>
          </w:tcPr>
          <w:p w14:paraId="3D797132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De novo pacemaker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76F86945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 (5.3%)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2EB81AA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FDA2B81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FC3B80C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 (2.6%)</w:t>
            </w:r>
          </w:p>
        </w:tc>
      </w:tr>
      <w:tr w:rsidR="003B5EA5" w:rsidRPr="00F847EA" w14:paraId="761A7269" w14:textId="77777777" w:rsidTr="00996349">
        <w:trPr>
          <w:trHeight w:val="360"/>
        </w:trPr>
        <w:tc>
          <w:tcPr>
            <w:tcW w:w="4815" w:type="dxa"/>
            <w:shd w:val="clear" w:color="000000" w:fill="E4E4E4"/>
            <w:noWrap/>
            <w:vAlign w:val="bottom"/>
            <w:hideMark/>
          </w:tcPr>
          <w:p w14:paraId="753D68CC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Tamponade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4FEA5584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1 (5.2%)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BDF8915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2 (10.5%)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99AEC8D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771DC3A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3 (7.9%)</w:t>
            </w:r>
          </w:p>
        </w:tc>
      </w:tr>
      <w:tr w:rsidR="003B5EA5" w:rsidRPr="00F847EA" w14:paraId="5FC9AA6A" w14:textId="77777777" w:rsidTr="00996349">
        <w:trPr>
          <w:trHeight w:val="360"/>
        </w:trPr>
        <w:tc>
          <w:tcPr>
            <w:tcW w:w="4815" w:type="dxa"/>
            <w:tcBorders>
              <w:bottom w:val="single" w:sz="4" w:space="0" w:color="auto"/>
            </w:tcBorders>
            <w:shd w:val="clear" w:color="000000" w:fill="E4E4E4"/>
            <w:noWrap/>
            <w:vAlign w:val="bottom"/>
            <w:hideMark/>
          </w:tcPr>
          <w:p w14:paraId="6FA42213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30 days Mortality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1D87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2 (10%)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89CC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5B6F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82C6" w14:textId="77777777" w:rsidR="003B5EA5" w:rsidRPr="002821EC" w:rsidRDefault="003B5EA5" w:rsidP="00996349">
            <w:pPr>
              <w:spacing w:after="0" w:line="240" w:lineRule="auto"/>
              <w:ind w:left="-108" w:firstLine="142"/>
              <w:jc w:val="center"/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20"/>
                <w:szCs w:val="20"/>
              </w:rPr>
              <w:t>2 (5.2%)</w:t>
            </w:r>
          </w:p>
        </w:tc>
      </w:tr>
      <w:tr w:rsidR="003B5EA5" w:rsidRPr="00F847EA" w14:paraId="725998A8" w14:textId="77777777" w:rsidTr="00996349">
        <w:trPr>
          <w:trHeight w:val="288"/>
        </w:trPr>
        <w:tc>
          <w:tcPr>
            <w:tcW w:w="90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7F18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16"/>
                <w:szCs w:val="16"/>
              </w:rPr>
            </w:pPr>
            <w:r w:rsidRPr="002821EC">
              <w:rPr>
                <w:rFonts w:ascii="San serif" w:eastAsia="Times New Roman" w:hAnsi="San serif" w:cs="Times New Roman"/>
                <w:color w:val="000000"/>
                <w:sz w:val="16"/>
                <w:szCs w:val="16"/>
              </w:rPr>
              <w:t>AVR: aortic valve replacement; MIAVR: minimally invasive aortic valve replacement.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ACB6" w14:textId="77777777" w:rsidR="003B5EA5" w:rsidRPr="002821EC" w:rsidRDefault="003B5EA5" w:rsidP="00996349">
            <w:pPr>
              <w:spacing w:after="0" w:line="240" w:lineRule="auto"/>
              <w:ind w:left="-108" w:firstLine="142"/>
              <w:rPr>
                <w:rFonts w:ascii="San serif" w:eastAsia="Times New Roman" w:hAnsi="San serif" w:cs="Times New Roman"/>
                <w:color w:val="000000"/>
                <w:sz w:val="16"/>
                <w:szCs w:val="16"/>
              </w:rPr>
            </w:pPr>
            <w:r w:rsidRPr="002821EC">
              <w:rPr>
                <w:rFonts w:ascii="San serif" w:eastAsia="Times New Roman" w:hAnsi="San serif" w:cs="Times New Roman" w:hint="eastAsia"/>
                <w:color w:val="000000"/>
                <w:sz w:val="16"/>
                <w:szCs w:val="16"/>
              </w:rPr>
              <w:t> </w:t>
            </w:r>
          </w:p>
        </w:tc>
      </w:tr>
    </w:tbl>
    <w:p w14:paraId="72425D5D" w14:textId="77777777" w:rsidR="003B5EA5" w:rsidRPr="002821EC" w:rsidRDefault="003B5EA5" w:rsidP="003B5EA5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7704AE32" w14:textId="77777777" w:rsidR="003B5EA5" w:rsidRDefault="003B5EA5"/>
    <w:sectPr w:rsidR="003B5EA5" w:rsidSect="003B5EA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A5"/>
    <w:rsid w:val="000E207E"/>
    <w:rsid w:val="003B5EA5"/>
    <w:rsid w:val="00462368"/>
    <w:rsid w:val="008D51E0"/>
    <w:rsid w:val="00D0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6E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A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A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1407</Characters>
  <Application>Microsoft Macintosh Word</Application>
  <DocSecurity>0</DocSecurity>
  <Lines>11</Lines>
  <Paragraphs>3</Paragraphs>
  <ScaleCrop>false</ScaleCrop>
  <Company>KI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Nashmil Hashemi</dc:creator>
  <cp:keywords/>
  <dc:description/>
  <cp:lastModifiedBy>Nashmil Hashemi</cp:lastModifiedBy>
  <cp:revision>3</cp:revision>
  <dcterms:created xsi:type="dcterms:W3CDTF">2018-04-03T19:31:00Z</dcterms:created>
  <dcterms:modified xsi:type="dcterms:W3CDTF">2018-04-19T13:25:00Z</dcterms:modified>
</cp:coreProperties>
</file>